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1C9DF43" wp14:paraId="15038096" wp14:textId="19B75590">
      <w:pPr>
        <w:spacing w:before="240" w:beforeAutospacing="off" w:after="240" w:afterAutospacing="off"/>
      </w:pPr>
      <w:r w:rsidRPr="11C9DF43" w:rsidR="1C25D566">
        <w:rPr>
          <w:rFonts w:ascii="Aptos" w:hAnsi="Aptos" w:eastAsia="Aptos" w:cs="Aptos"/>
          <w:noProof w:val="0"/>
          <w:sz w:val="24"/>
          <w:szCs w:val="24"/>
          <w:lang w:val="en-US"/>
        </w:rPr>
        <w:t>Hi everyone,</w:t>
      </w:r>
    </w:p>
    <w:p xmlns:wp14="http://schemas.microsoft.com/office/word/2010/wordml" w:rsidP="11C9DF43" wp14:paraId="067E42EA" wp14:textId="7E0607D8">
      <w:pPr>
        <w:spacing w:before="240" w:beforeAutospacing="off" w:after="240" w:afterAutospacing="off"/>
      </w:pPr>
      <w:r w:rsidRPr="11C9DF43" w:rsidR="1C25D566">
        <w:rPr>
          <w:rFonts w:ascii="Aptos" w:hAnsi="Aptos" w:eastAsia="Aptos" w:cs="Aptos"/>
          <w:noProof w:val="0"/>
          <w:sz w:val="24"/>
          <w:szCs w:val="24"/>
          <w:lang w:val="en-US"/>
        </w:rPr>
        <w:t>We’re pleased to share that we’ve partnered with RentGuarantor to support prospective residents who may not be able to provide a traditional guarantor.</w:t>
      </w:r>
    </w:p>
    <w:p xmlns:wp14="http://schemas.microsoft.com/office/word/2010/wordml" w:rsidP="11C9DF43" wp14:paraId="52513704" wp14:textId="477A12C5">
      <w:pPr>
        <w:spacing w:before="240" w:beforeAutospacing="off" w:after="240" w:afterAutospacing="off"/>
      </w:pPr>
      <w:r w:rsidRPr="11C9DF43" w:rsidR="1C25D566">
        <w:rPr>
          <w:rFonts w:ascii="Aptos" w:hAnsi="Aptos" w:eastAsia="Aptos" w:cs="Aptos"/>
          <w:noProof w:val="0"/>
          <w:sz w:val="24"/>
          <w:szCs w:val="24"/>
          <w:lang w:val="en-US"/>
        </w:rPr>
        <w:t>RentGuarantor offers a professional guarantor service, helping remove a common barrier in the leasing journey while supporting residents to secure and sustain their tenancies.</w:t>
      </w:r>
    </w:p>
    <w:p xmlns:wp14="http://schemas.microsoft.com/office/word/2010/wordml" w:rsidP="11C9DF43" wp14:paraId="361DEC8E" wp14:textId="4C6E6279">
      <w:pPr>
        <w:spacing w:before="240" w:beforeAutospacing="off" w:after="240" w:afterAutospacing="off"/>
      </w:pPr>
      <w:r w:rsidRPr="11C9DF43" w:rsidR="1C25D566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What this means for our teams:</w:t>
      </w:r>
    </w:p>
    <w:p xmlns:wp14="http://schemas.microsoft.com/office/word/2010/wordml" w:rsidP="11C9DF43" wp14:paraId="7C265A41" wp14:textId="520648CD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1C9DF43" w:rsidR="1C25D566">
        <w:rPr>
          <w:rFonts w:ascii="Aptos" w:hAnsi="Aptos" w:eastAsia="Aptos" w:cs="Aptos"/>
          <w:noProof w:val="0"/>
          <w:sz w:val="24"/>
          <w:szCs w:val="24"/>
          <w:lang w:val="en-US"/>
        </w:rPr>
        <w:t>Greater flexibility when progressing applications</w:t>
      </w:r>
    </w:p>
    <w:p xmlns:wp14="http://schemas.microsoft.com/office/word/2010/wordml" w:rsidP="11C9DF43" wp14:paraId="623DDF87" wp14:textId="3933DB62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1C9DF43" w:rsidR="1C25D566">
        <w:rPr>
          <w:rFonts w:ascii="Aptos" w:hAnsi="Aptos" w:eastAsia="Aptos" w:cs="Aptos"/>
          <w:noProof w:val="0"/>
          <w:sz w:val="24"/>
          <w:szCs w:val="24"/>
          <w:lang w:val="en-US"/>
        </w:rPr>
        <w:t>Fewer delays linked to guarantor requirements</w:t>
      </w:r>
    </w:p>
    <w:p xmlns:wp14="http://schemas.microsoft.com/office/word/2010/wordml" w:rsidP="11C9DF43" wp14:paraId="16287C93" wp14:textId="5BAC10BF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1C9DF43" w:rsidR="1C25D566">
        <w:rPr>
          <w:rFonts w:ascii="Aptos" w:hAnsi="Aptos" w:eastAsia="Aptos" w:cs="Aptos"/>
          <w:noProof w:val="0"/>
          <w:sz w:val="24"/>
          <w:szCs w:val="24"/>
          <w:lang w:val="en-US"/>
        </w:rPr>
        <w:t>The ability to support a broader range of residents</w:t>
      </w:r>
    </w:p>
    <w:p xmlns:wp14="http://schemas.microsoft.com/office/word/2010/wordml" w:rsidP="11C9DF43" wp14:paraId="425B357A" wp14:textId="0294271F">
      <w:pPr>
        <w:spacing w:before="240" w:beforeAutospacing="off" w:after="240" w:afterAutospacing="off"/>
      </w:pPr>
      <w:r w:rsidRPr="11C9DF43" w:rsidR="1C25D566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When to introduce RentGuarantor:</w:t>
      </w:r>
    </w:p>
    <w:p xmlns:wp14="http://schemas.microsoft.com/office/word/2010/wordml" w:rsidP="11C9DF43" wp14:paraId="199477E7" wp14:textId="3B242C93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1C9DF43" w:rsidR="1C25D566">
        <w:rPr>
          <w:rFonts w:ascii="Aptos" w:hAnsi="Aptos" w:eastAsia="Aptos" w:cs="Aptos"/>
          <w:noProof w:val="0"/>
          <w:sz w:val="24"/>
          <w:szCs w:val="24"/>
          <w:lang w:val="en-US"/>
        </w:rPr>
        <w:t>When a resident is unable to provide a guarantor</w:t>
      </w:r>
    </w:p>
    <w:p xmlns:wp14="http://schemas.microsoft.com/office/word/2010/wordml" w:rsidP="11C9DF43" wp14:paraId="0373EE77" wp14:textId="35553DB9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1C9DF43" w:rsidR="1C25D566">
        <w:rPr>
          <w:rFonts w:ascii="Aptos" w:hAnsi="Aptos" w:eastAsia="Aptos" w:cs="Aptos"/>
          <w:noProof w:val="0"/>
          <w:sz w:val="24"/>
          <w:szCs w:val="24"/>
          <w:lang w:val="en-US"/>
        </w:rPr>
        <w:t>When affordability criteria isn’t fully met</w:t>
      </w:r>
    </w:p>
    <w:p xmlns:wp14="http://schemas.microsoft.com/office/word/2010/wordml" w:rsidP="11C9DF43" wp14:paraId="73EFBA95" wp14:textId="4DD5A4E7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1C9DF43" w:rsidR="1C25D566">
        <w:rPr>
          <w:rFonts w:ascii="Aptos" w:hAnsi="Aptos" w:eastAsia="Aptos" w:cs="Aptos"/>
          <w:noProof w:val="0"/>
          <w:sz w:val="24"/>
          <w:szCs w:val="24"/>
          <w:lang w:val="en-US"/>
        </w:rPr>
        <w:t>T</w:t>
      </w:r>
      <w:r w:rsidRPr="11C9DF43" w:rsidR="1C25D566">
        <w:rPr>
          <w:rFonts w:ascii="Aptos" w:hAnsi="Aptos" w:eastAsia="Aptos" w:cs="Aptos"/>
          <w:noProof w:val="0"/>
          <w:sz w:val="24"/>
          <w:szCs w:val="24"/>
          <w:lang w:val="en-US"/>
        </w:rPr>
        <w:t>o help keep the leasing journey moving smoothly</w:t>
      </w:r>
    </w:p>
    <w:p xmlns:wp14="http://schemas.microsoft.com/office/word/2010/wordml" w:rsidP="11C9DF43" wp14:paraId="738E14A9" wp14:textId="2F3065F6">
      <w:pPr>
        <w:spacing w:before="240" w:beforeAutospacing="off" w:after="240" w:afterAutospacing="off"/>
      </w:pPr>
      <w:r w:rsidRPr="11C9DF43" w:rsidR="1C25D566">
        <w:rPr>
          <w:rFonts w:ascii="Aptos" w:hAnsi="Aptos" w:eastAsia="Aptos" w:cs="Aptos"/>
          <w:noProof w:val="0"/>
          <w:sz w:val="24"/>
          <w:szCs w:val="24"/>
          <w:lang w:val="en-US"/>
        </w:rPr>
        <w:t>If you have any questions, please speak to [Insert Contact Name].</w:t>
      </w:r>
    </w:p>
    <w:p xmlns:wp14="http://schemas.microsoft.com/office/word/2010/wordml" w:rsidP="11C9DF43" wp14:paraId="254198E8" wp14:textId="1A45C3A1">
      <w:pPr>
        <w:spacing w:before="240" w:beforeAutospacing="off" w:after="240" w:afterAutospacing="off"/>
      </w:pPr>
      <w:r w:rsidRPr="11C9DF43" w:rsidR="1C25D566">
        <w:rPr>
          <w:rFonts w:ascii="Aptos" w:hAnsi="Aptos" w:eastAsia="Aptos" w:cs="Aptos"/>
          <w:noProof w:val="0"/>
          <w:sz w:val="24"/>
          <w:szCs w:val="24"/>
          <w:lang w:val="en-US"/>
        </w:rPr>
        <w:t>Best,</w:t>
      </w:r>
    </w:p>
    <w:p xmlns:wp14="http://schemas.microsoft.com/office/word/2010/wordml" w:rsidP="11C9DF43" wp14:paraId="25B758F8" wp14:textId="3BD205FE">
      <w:pPr>
        <w:spacing w:before="240" w:beforeAutospacing="off" w:after="240" w:afterAutospacing="off"/>
      </w:pPr>
      <w:r w:rsidRPr="11C9DF43" w:rsidR="1C25D566">
        <w:rPr>
          <w:rFonts w:ascii="Aptos" w:hAnsi="Aptos" w:eastAsia="Aptos" w:cs="Aptos"/>
          <w:noProof w:val="0"/>
          <w:sz w:val="24"/>
          <w:szCs w:val="24"/>
          <w:lang w:val="en-US"/>
        </w:rPr>
        <w:t>[Your Name]</w:t>
      </w:r>
    </w:p>
    <w:p xmlns:wp14="http://schemas.microsoft.com/office/word/2010/wordml" wp14:paraId="2C078E63" wp14:textId="3F999EA1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c296e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4558e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535B36"/>
    <w:rsid w:val="11C9DF43"/>
    <w:rsid w:val="1C25D566"/>
    <w:rsid w:val="3D53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35B36"/>
  <w15:chartTrackingRefBased/>
  <w15:docId w15:val="{A45EF6A1-3E54-4C53-A267-693F474930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11C9DF43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98fee89903ce41dd" Type="http://schemas.openxmlformats.org/officeDocument/2006/relationships/numbering" Target="numbering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7FFDEE9859044B9A297B8E8B948F2" ma:contentTypeVersion="11" ma:contentTypeDescription="Create a new document." ma:contentTypeScope="" ma:versionID="4f40f6e956d46ada82b566d9b0e0747f">
  <xsd:schema xmlns:xsd="http://www.w3.org/2001/XMLSchema" xmlns:xs="http://www.w3.org/2001/XMLSchema" xmlns:p="http://schemas.microsoft.com/office/2006/metadata/properties" xmlns:ns2="b6ee1225-7b60-47d3-8856-abf2a2706b0e" xmlns:ns3="18e9d2a7-7092-4935-9a38-a58677eecf63" targetNamespace="http://schemas.microsoft.com/office/2006/metadata/properties" ma:root="true" ma:fieldsID="e0d3024744ec81527971fbe5a3d85996" ns2:_="" ns3:_="">
    <xsd:import namespace="b6ee1225-7b60-47d3-8856-abf2a2706b0e"/>
    <xsd:import namespace="18e9d2a7-7092-4935-9a38-a58677eecf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e1225-7b60-47d3-8856-abf2a2706b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65818c4-ffe7-4436-b48a-ac2054b0ba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9d2a7-7092-4935-9a38-a58677eecf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a88fe8-6745-4acf-b1e3-895b4a87b2ab}" ma:internalName="TaxCatchAll" ma:showField="CatchAllData" ma:web="18e9d2a7-7092-4935-9a38-a58677eecf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ee1225-7b60-47d3-8856-abf2a2706b0e">
      <Terms xmlns="http://schemas.microsoft.com/office/infopath/2007/PartnerControls"/>
    </lcf76f155ced4ddcb4097134ff3c332f>
    <TaxCatchAll xmlns="18e9d2a7-7092-4935-9a38-a58677eecf63" xsi:nil="true"/>
  </documentManagement>
</p:properties>
</file>

<file path=customXml/itemProps1.xml><?xml version="1.0" encoding="utf-8"?>
<ds:datastoreItem xmlns:ds="http://schemas.openxmlformats.org/officeDocument/2006/customXml" ds:itemID="{41309B0D-1CAE-4627-9B49-597F6067DBCF}"/>
</file>

<file path=customXml/itemProps2.xml><?xml version="1.0" encoding="utf-8"?>
<ds:datastoreItem xmlns:ds="http://schemas.openxmlformats.org/officeDocument/2006/customXml" ds:itemID="{5D211E54-71B4-42BA-8CB8-AA4210E97D11}"/>
</file>

<file path=customXml/itemProps3.xml><?xml version="1.0" encoding="utf-8"?>
<ds:datastoreItem xmlns:ds="http://schemas.openxmlformats.org/officeDocument/2006/customXml" ds:itemID="{A7C8C76F-F24E-4528-AF0C-A3E05DA59B7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Ezgi Gencer</dc:creator>
  <cp:keywords/>
  <dc:description/>
  <cp:lastModifiedBy>Ezgi Gencer</cp:lastModifiedBy>
  <dcterms:created xsi:type="dcterms:W3CDTF">2026-03-27T13:44:51Z</dcterms:created>
  <dcterms:modified xsi:type="dcterms:W3CDTF">2026-03-27T13:49:52Z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0x010100EDB7FFDEE9859044B9A297B8E8B948F2</vt:lpwstr>
  </property>
</Properties>
</file>